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3DE" w:rsidRPr="00ED2D71" w:rsidRDefault="005443DE" w:rsidP="00D0140B">
      <w:pPr>
        <w:spacing w:before="240" w:line="276" w:lineRule="auto"/>
        <w:jc w:val="both"/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</w:pPr>
      <w:bookmarkStart w:id="0" w:name="_GoBack"/>
      <w:r w:rsidRPr="00ED2D71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Organización comunal: </w:t>
      </w:r>
      <w:r w:rsidRPr="00ED2D71"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  <w:t>Asociación de Desarrollo Específico pro Servicios Fúnebres de Grecia (ASODEFUGRE)</w:t>
      </w:r>
    </w:p>
    <w:p w:rsidR="00D0140B" w:rsidRPr="00ED2D71" w:rsidRDefault="00D0140B" w:rsidP="00D0140B">
      <w:pPr>
        <w:spacing w:before="240"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Código de registro: 110</w:t>
      </w:r>
    </w:p>
    <w:p w:rsidR="005443DE" w:rsidRPr="00ED2D71" w:rsidRDefault="005443DE" w:rsidP="00D0140B">
      <w:pPr>
        <w:tabs>
          <w:tab w:val="left" w:pos="2955"/>
        </w:tabs>
        <w:spacing w:line="276" w:lineRule="auto"/>
        <w:jc w:val="both"/>
        <w:rPr>
          <w:color w:val="000000" w:themeColor="text1"/>
          <w:lang w:val="es-ES"/>
        </w:rPr>
      </w:pPr>
      <w:r w:rsidRPr="00ED2D71">
        <w:rPr>
          <w:color w:val="000000" w:themeColor="text1"/>
          <w:lang w:val="es-ES"/>
        </w:rPr>
        <w:t xml:space="preserve">Proyecto: Servicios funerarios (Funeraria) </w:t>
      </w:r>
    </w:p>
    <w:p w:rsidR="005443DE" w:rsidRPr="00ED2D71" w:rsidRDefault="005443DE" w:rsidP="00D0140B">
      <w:pPr>
        <w:spacing w:before="240"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ED2D71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Servicios que ofrece: Venta de paquetes funerarios que incluye ataúdes, arreglos florales, traslado y capilla con todos sus implementos, salas de velación, servicio de cocina. </w:t>
      </w:r>
    </w:p>
    <w:p w:rsidR="005443DE" w:rsidRPr="00D0140B" w:rsidRDefault="005443DE" w:rsidP="00D0140B">
      <w:pPr>
        <w:spacing w:before="240"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ED2D71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Impacto sobre la comunidad: La organización provee ayuda financiera a las personas que no pueden pagar un servicio funerario. </w:t>
      </w:r>
    </w:p>
    <w:p w:rsidR="005443DE" w:rsidRPr="00ED2D71" w:rsidRDefault="005443DE" w:rsidP="00D0140B">
      <w:pPr>
        <w:spacing w:before="240"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ED2D71">
        <w:rPr>
          <w:rFonts w:ascii="Calibri" w:eastAsia="Times New Roman" w:hAnsi="Calibri" w:cs="Times New Roman"/>
          <w:bCs/>
          <w:color w:val="000000" w:themeColor="text1"/>
          <w:lang w:eastAsia="es-CR"/>
        </w:rPr>
        <w:t>Año de inicio de la actividad productiva: 1982</w:t>
      </w:r>
    </w:p>
    <w:p w:rsidR="005443DE" w:rsidRPr="00ED2D71" w:rsidRDefault="005443DE" w:rsidP="00D0140B">
      <w:pPr>
        <w:tabs>
          <w:tab w:val="left" w:pos="2955"/>
        </w:tabs>
        <w:spacing w:before="240" w:line="276" w:lineRule="auto"/>
        <w:jc w:val="both"/>
        <w:rPr>
          <w:color w:val="000000" w:themeColor="text1"/>
          <w:lang w:val="es-ES"/>
        </w:rPr>
      </w:pPr>
      <w:r w:rsidRPr="00ED2D71">
        <w:rPr>
          <w:color w:val="000000" w:themeColor="text1"/>
          <w:lang w:val="es-ES"/>
        </w:rPr>
        <w:t xml:space="preserve">Dirección: Central Occidental, Alajuela, Grecia, San José  </w:t>
      </w:r>
    </w:p>
    <w:p w:rsidR="005443DE" w:rsidRPr="00ED2D71" w:rsidRDefault="005443DE" w:rsidP="00D0140B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ED2D71">
        <w:rPr>
          <w:color w:val="000000" w:themeColor="text1"/>
          <w:lang w:val="es-ES"/>
        </w:rPr>
        <w:t>Persona de contacto: Er</w:t>
      </w:r>
      <w:r w:rsidR="00D0140B">
        <w:rPr>
          <w:color w:val="000000" w:themeColor="text1"/>
          <w:lang w:val="es-ES"/>
        </w:rPr>
        <w:t xml:space="preserve">ick González Hidalgo </w:t>
      </w:r>
    </w:p>
    <w:p w:rsidR="005443DE" w:rsidRPr="00ED2D71" w:rsidRDefault="005443DE" w:rsidP="00D0140B">
      <w:pPr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ED2D71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Contacto: 2494-0070 / </w:t>
      </w:r>
      <w:hyperlink r:id="rId4" w:history="1">
        <w:r w:rsidRPr="00ED2D71">
          <w:rPr>
            <w:rStyle w:val="Hipervnculo"/>
            <w:rFonts w:ascii="Calibri" w:eastAsia="Times New Roman" w:hAnsi="Calibri" w:cs="Times New Roman"/>
            <w:bCs/>
            <w:color w:val="000000" w:themeColor="text1"/>
            <w:lang w:eastAsia="es-CR"/>
          </w:rPr>
          <w:t>lpaniagua2895@gmail.com</w:t>
        </w:r>
      </w:hyperlink>
      <w:r w:rsidRPr="00ED2D71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</w:t>
      </w:r>
    </w:p>
    <w:p w:rsidR="00DC633A" w:rsidRDefault="00DC633A" w:rsidP="00D0140B">
      <w:pPr>
        <w:spacing w:line="276" w:lineRule="auto"/>
      </w:pPr>
    </w:p>
    <w:bookmarkEnd w:id="0"/>
    <w:p w:rsidR="00DC633A" w:rsidRDefault="00DC633A" w:rsidP="00D0140B">
      <w:pPr>
        <w:spacing w:line="276" w:lineRule="auto"/>
      </w:pPr>
    </w:p>
    <w:p w:rsidR="00DC633A" w:rsidRDefault="00DC633A"/>
    <w:p w:rsidR="00DC633A" w:rsidRDefault="00DC633A"/>
    <w:p w:rsidR="00DC633A" w:rsidRDefault="00DC633A"/>
    <w:p w:rsidR="00DC633A" w:rsidRPr="00DC633A" w:rsidRDefault="00DC633A"/>
    <w:sectPr w:rsidR="00DC633A" w:rsidRPr="00DC63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3A"/>
    <w:rsid w:val="00104E40"/>
    <w:rsid w:val="005443DE"/>
    <w:rsid w:val="00D0140B"/>
    <w:rsid w:val="00D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D206"/>
  <w15:chartTrackingRefBased/>
  <w15:docId w15:val="{AF11E87A-F456-43E6-9EB5-7C8B6876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3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6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paniagua2895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Gregory Jiménez</cp:lastModifiedBy>
  <cp:revision>3</cp:revision>
  <dcterms:created xsi:type="dcterms:W3CDTF">2017-03-20T17:55:00Z</dcterms:created>
  <dcterms:modified xsi:type="dcterms:W3CDTF">2017-04-04T17:31:00Z</dcterms:modified>
</cp:coreProperties>
</file>